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19" w:rsidRPr="00797493" w:rsidRDefault="00C55A19" w:rsidP="00C55A19">
      <w:pPr>
        <w:rPr>
          <w:rFonts w:ascii="Verdana" w:hAnsi="Verdana"/>
          <w:b/>
          <w:sz w:val="20"/>
          <w:szCs w:val="20"/>
        </w:rPr>
      </w:pPr>
      <w:r w:rsidRPr="00797493">
        <w:rPr>
          <w:rFonts w:ascii="Verdana" w:hAnsi="Verdana"/>
          <w:b/>
          <w:sz w:val="20"/>
          <w:szCs w:val="20"/>
        </w:rPr>
        <w:t>de weg naar een afscheid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langzaam rijdt de stoet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het grijze asfalt op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de poort door met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snaren gespannen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als die van een harp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verbonden door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havergeel staal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de stoet gaat voorbij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aan de plaats waar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afspraken worden gemaakt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en vragen beantwoord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waar aan de overkant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het nieuwe kantoor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van de Essenhof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7E645B">
        <w:rPr>
          <w:rFonts w:ascii="Verdana" w:hAnsi="Verdana"/>
          <w:sz w:val="20"/>
          <w:szCs w:val="20"/>
        </w:rPr>
        <w:t>met plectrumvorm</w:t>
      </w:r>
      <w:r>
        <w:rPr>
          <w:rFonts w:ascii="Verdana" w:hAnsi="Verdana"/>
          <w:sz w:val="20"/>
          <w:szCs w:val="20"/>
        </w:rPr>
        <w:t xml:space="preserve"> </w:t>
      </w:r>
      <w:r w:rsidRPr="007E645B">
        <w:rPr>
          <w:rFonts w:ascii="Verdana" w:hAnsi="Verdana"/>
          <w:sz w:val="20"/>
          <w:szCs w:val="20"/>
        </w:rPr>
        <w:t>-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zijn deuren openhoudt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in de grote aula met zachte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kleuren grijs en groen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nemen de nabestaanden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plaats om de dood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te betreuren maar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het leven te vieren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van hun verwanten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of vrienden</w:t>
      </w:r>
    </w:p>
    <w:p w:rsidR="00C55A19" w:rsidRDefault="00C55A19" w:rsidP="00C55A19">
      <w:pPr>
        <w:spacing w:after="0"/>
        <w:rPr>
          <w:rFonts w:ascii="Verdana" w:hAnsi="Verdana"/>
          <w:sz w:val="20"/>
          <w:szCs w:val="20"/>
        </w:rPr>
      </w:pP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aangedaan vervolgen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zij in stilte hun weg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achter de rijdende baar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of de dragers naar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de laatste rustplaats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het lange </w:t>
      </w:r>
      <w:proofErr w:type="spellStart"/>
      <w:r w:rsidRPr="007E645B">
        <w:rPr>
          <w:rFonts w:ascii="Verdana" w:hAnsi="Verdana"/>
          <w:sz w:val="20"/>
          <w:szCs w:val="20"/>
        </w:rPr>
        <w:t>bomenpad</w:t>
      </w:r>
      <w:proofErr w:type="spellEnd"/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de rijen graven langs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met jaartallen van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evenzo vele naasten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of ze gaan naar de vleugel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van het hoofdgebouw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om later de as een gewenste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bestemming te geven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een hanger of een akker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een urn of de zee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</w:p>
    <w:p w:rsidR="00C55A19" w:rsidRDefault="00C55A19" w:rsidP="00C55A19">
      <w:pPr>
        <w:spacing w:after="0"/>
        <w:rPr>
          <w:rFonts w:ascii="Verdana" w:hAnsi="Verdana"/>
          <w:sz w:val="20"/>
          <w:szCs w:val="20"/>
        </w:rPr>
      </w:pPr>
    </w:p>
    <w:p w:rsidR="00C55A19" w:rsidRDefault="00C55A19" w:rsidP="00C55A19">
      <w:pPr>
        <w:spacing w:after="0"/>
        <w:rPr>
          <w:rFonts w:ascii="Verdana" w:hAnsi="Verdana"/>
          <w:sz w:val="20"/>
          <w:szCs w:val="20"/>
        </w:rPr>
      </w:pPr>
    </w:p>
    <w:p w:rsidR="00C55A19" w:rsidRDefault="00C55A19" w:rsidP="00C55A19">
      <w:pPr>
        <w:spacing w:after="0"/>
        <w:rPr>
          <w:rFonts w:ascii="Verdana" w:hAnsi="Verdana"/>
          <w:sz w:val="20"/>
          <w:szCs w:val="20"/>
        </w:rPr>
      </w:pPr>
    </w:p>
    <w:p w:rsidR="00C55A19" w:rsidRDefault="00C55A19" w:rsidP="00C55A19">
      <w:pPr>
        <w:spacing w:after="0"/>
        <w:rPr>
          <w:rFonts w:ascii="Verdana" w:hAnsi="Verdana"/>
          <w:sz w:val="20"/>
          <w:szCs w:val="20"/>
        </w:rPr>
      </w:pPr>
    </w:p>
    <w:p w:rsidR="00C55A19" w:rsidRDefault="00C55A19" w:rsidP="00C55A19">
      <w:pPr>
        <w:spacing w:after="0"/>
        <w:rPr>
          <w:rFonts w:ascii="Verdana" w:hAnsi="Verdana"/>
          <w:sz w:val="20"/>
          <w:szCs w:val="20"/>
        </w:rPr>
      </w:pPr>
    </w:p>
    <w:p w:rsidR="00C55A19" w:rsidRDefault="00C55A19" w:rsidP="00C55A19">
      <w:pPr>
        <w:spacing w:after="0"/>
        <w:rPr>
          <w:rFonts w:ascii="Verdana" w:hAnsi="Verdana"/>
          <w:sz w:val="20"/>
          <w:szCs w:val="20"/>
        </w:rPr>
      </w:pP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de naam bij de geboorte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gegeven blijft leven zolang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het gedenken een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plaats krijgt in de hof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ontworpen met borders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en paden met hagen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eiken en essen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en de leilindenlaan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naar de oude aula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hier was de boomgaard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van een dorp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hier is de zachte rust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van de stad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hier zijn we welkom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staat de poort open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 xml:space="preserve">hier wordt gewerkt 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door mensen die weten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dat wensen verschillen</w:t>
      </w:r>
    </w:p>
    <w:p w:rsidR="00C55A19" w:rsidRPr="007E645B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dat over het lijden heen</w:t>
      </w:r>
    </w:p>
    <w:p w:rsidR="00C55A19" w:rsidRDefault="00C55A19" w:rsidP="00C55A19">
      <w:pPr>
        <w:spacing w:after="0"/>
        <w:rPr>
          <w:rFonts w:ascii="Verdana" w:hAnsi="Verdana"/>
          <w:sz w:val="20"/>
          <w:szCs w:val="20"/>
        </w:rPr>
      </w:pPr>
      <w:r w:rsidRPr="007E645B">
        <w:rPr>
          <w:rFonts w:ascii="Verdana" w:hAnsi="Verdana"/>
          <w:sz w:val="20"/>
          <w:szCs w:val="20"/>
        </w:rPr>
        <w:t>het leven voelbaar blijft</w:t>
      </w:r>
    </w:p>
    <w:p w:rsidR="00C55A19" w:rsidRDefault="00C55A19" w:rsidP="00C55A19">
      <w:pPr>
        <w:spacing w:after="0"/>
        <w:rPr>
          <w:rFonts w:ascii="Verdana" w:hAnsi="Verdana"/>
          <w:sz w:val="20"/>
          <w:szCs w:val="20"/>
        </w:rPr>
      </w:pPr>
    </w:p>
    <w:p w:rsidR="00C55A19" w:rsidRDefault="00C55A19" w:rsidP="00C55A19">
      <w:pPr>
        <w:spacing w:after="0"/>
        <w:rPr>
          <w:rFonts w:ascii="Verdana" w:hAnsi="Verdana"/>
          <w:sz w:val="20"/>
          <w:szCs w:val="20"/>
        </w:rPr>
      </w:pPr>
    </w:p>
    <w:p w:rsidR="00C55A19" w:rsidRDefault="00C55A19" w:rsidP="00C55A19">
      <w:pPr>
        <w:spacing w:after="0"/>
        <w:rPr>
          <w:rFonts w:ascii="Verdana" w:hAnsi="Verdana"/>
          <w:sz w:val="16"/>
          <w:szCs w:val="16"/>
        </w:rPr>
      </w:pPr>
      <w:r w:rsidRPr="007E645B">
        <w:rPr>
          <w:rFonts w:ascii="Verdana" w:hAnsi="Verdana"/>
          <w:sz w:val="16"/>
          <w:szCs w:val="16"/>
        </w:rPr>
        <w:t xml:space="preserve">Marieke van Leeuwen </w:t>
      </w:r>
      <w:bookmarkStart w:id="0" w:name="_GoBack"/>
      <w:bookmarkEnd w:id="0"/>
    </w:p>
    <w:p w:rsidR="00C55A19" w:rsidRPr="007E645B" w:rsidRDefault="00C55A19" w:rsidP="00C55A19">
      <w:pPr>
        <w:spacing w:after="0"/>
        <w:rPr>
          <w:rFonts w:ascii="Verdana" w:hAnsi="Verdana"/>
          <w:sz w:val="16"/>
          <w:szCs w:val="16"/>
        </w:rPr>
      </w:pPr>
      <w:r w:rsidRPr="007E645B">
        <w:rPr>
          <w:rFonts w:ascii="Verdana" w:hAnsi="Verdana"/>
          <w:sz w:val="16"/>
          <w:szCs w:val="16"/>
        </w:rPr>
        <w:t>2012/ 2013</w:t>
      </w:r>
    </w:p>
    <w:p w:rsidR="002F7881" w:rsidRDefault="002F7881" w:rsidP="00C55A19"/>
    <w:sectPr w:rsidR="002F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19"/>
    <w:rsid w:val="002F7881"/>
    <w:rsid w:val="00C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9BDE2-6EFC-4809-B6AF-B63868C1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5A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Klooster, S vander</dc:creator>
  <cp:keywords/>
  <dc:description/>
  <cp:lastModifiedBy>Klooster, S vander</cp:lastModifiedBy>
  <cp:revision>1</cp:revision>
  <dcterms:created xsi:type="dcterms:W3CDTF">2017-10-18T14:16:00Z</dcterms:created>
  <dcterms:modified xsi:type="dcterms:W3CDTF">2017-10-18T14:16:00Z</dcterms:modified>
</cp:coreProperties>
</file>